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E9" w:rsidRDefault="00455887">
      <w:r>
        <w:rPr>
          <w:rFonts w:ascii="Times New Roman" w:hAnsi="Times New Roman"/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6858000" cy="9144000"/>
            <wp:effectExtent l="114300" t="114300" r="133350" b="152400"/>
            <wp:wrapNone/>
            <wp:docPr id="1" name="Picture 0" descr="stationary_bkgrnd_V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ary_bkgrnd_V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608320" cy="8298180"/>
                <wp:effectExtent l="14605" t="8890" r="15875" b="273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82981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 cmpd="sng" algn="in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B37E9" w:rsidRDefault="00455887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  <w:szCs w:val="56"/>
                                <w:lang w:val="es-ES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56"/>
                                <w:szCs w:val="56"/>
                                <w:lang w:val="es-ES"/>
                              </w:rPr>
                              <w:t xml:space="preserve">Notas del Coordinador </w:t>
                            </w:r>
                            <w:bookmarkStart w:id="0" w:name="_GoBack"/>
                            <w:bookmarkEnd w:id="0"/>
                          </w:p>
                          <w:p w:rsidR="00455887" w:rsidRPr="00455887" w:rsidRDefault="00455887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457200" tIns="457200" rIns="457200" bIns="45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41.6pt;height:653.4pt;z-index:251661312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" o:allowincell="f" fillcolor="#d99594 [1941]" strokecolor="#d99594 [1941]" strokeweight="1pt" insetpen="t">
                <v:fill color2="#f2dbdb [661]" angle="135" focus="50%" type="gradient"/>
                <v:shadow on="t" color="#622423 [1605]" opacity=".5" offset="1pt"/>
                <v:textbox inset="36pt,36pt,36pt,36pt">
                  <w:txbxContent>
                    <w:p w:rsidR="00AB37E9" w:rsidRDefault="00455887">
                      <w:pPr>
                        <w:rPr>
                          <w:rFonts w:ascii="Bradley Hand ITC" w:hAnsi="Bradley Hand ITC"/>
                          <w:b/>
                          <w:sz w:val="56"/>
                          <w:szCs w:val="56"/>
                          <w:lang w:val="es-ES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56"/>
                          <w:szCs w:val="56"/>
                          <w:lang w:val="es-ES"/>
                        </w:rPr>
                        <w:t xml:space="preserve">Notas del Coordinador </w:t>
                      </w:r>
                      <w:bookmarkStart w:id="1" w:name="_GoBack"/>
                      <w:bookmarkEnd w:id="1"/>
                    </w:p>
                    <w:p w:rsidR="00455887" w:rsidRPr="00455887" w:rsidRDefault="00455887">
                      <w:pPr>
                        <w:rPr>
                          <w:rFonts w:ascii="Bradley Hand ITC" w:hAnsi="Bradley Hand ITC"/>
                          <w:b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B37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87"/>
    <w:rsid w:val="00455887"/>
    <w:rsid w:val="00AB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120" w:line="285" w:lineRule="auto"/>
    </w:pPr>
    <w:rPr>
      <w:rFonts w:eastAsia="Times New Roman" w:cs="Times New Roman"/>
      <w:color w:val="262626" w:themeColor="text1" w:themeTint="D9"/>
      <w:kern w:val="28"/>
      <w:sz w:val="20"/>
      <w:szCs w:val="19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link w:val="Textoindependiente3Car"/>
    <w:uiPriority w:val="99"/>
    <w:semiHidden/>
    <w:unhideWhenUsed/>
    <w:pPr>
      <w:spacing w:after="120" w:line="285" w:lineRule="auto"/>
    </w:pPr>
    <w:rPr>
      <w:rFonts w:ascii="Candara" w:eastAsia="Times New Roman" w:hAnsi="Candara" w:cs="Times New Roman"/>
      <w:color w:val="452E27"/>
      <w:kern w:val="28"/>
      <w:sz w:val="20"/>
      <w:szCs w:val="19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Pr>
      <w:rFonts w:ascii="Candara" w:eastAsia="Times New Roman" w:hAnsi="Candara" w:cs="Times New Roman"/>
      <w:color w:val="452E27"/>
      <w:kern w:val="28"/>
      <w:sz w:val="20"/>
      <w:szCs w:val="19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="Times New Roman" w:hAnsi="Tahoma" w:cs="Tahoma"/>
      <w:color w:val="452E27"/>
      <w:kern w:val="28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120" w:line="285" w:lineRule="auto"/>
    </w:pPr>
    <w:rPr>
      <w:rFonts w:eastAsia="Times New Roman" w:cs="Times New Roman"/>
      <w:color w:val="262626" w:themeColor="text1" w:themeTint="D9"/>
      <w:kern w:val="28"/>
      <w:sz w:val="20"/>
      <w:szCs w:val="19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link w:val="Textoindependiente3Car"/>
    <w:uiPriority w:val="99"/>
    <w:semiHidden/>
    <w:unhideWhenUsed/>
    <w:pPr>
      <w:spacing w:after="120" w:line="285" w:lineRule="auto"/>
    </w:pPr>
    <w:rPr>
      <w:rFonts w:ascii="Candara" w:eastAsia="Times New Roman" w:hAnsi="Candara" w:cs="Times New Roman"/>
      <w:color w:val="452E27"/>
      <w:kern w:val="28"/>
      <w:sz w:val="20"/>
      <w:szCs w:val="19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Pr>
      <w:rFonts w:ascii="Candara" w:eastAsia="Times New Roman" w:hAnsi="Candara" w:cs="Times New Roman"/>
      <w:color w:val="452E27"/>
      <w:kern w:val="28"/>
      <w:sz w:val="20"/>
      <w:szCs w:val="19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="Times New Roman" w:hAnsi="Tahoma" w:cs="Tahoma"/>
      <w:color w:val="452E27"/>
      <w:kern w:val="28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\AppData\Roaming\Microsoft\Plantillas\BlueGreenStation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andara"/>
        <a:ea typeface=""/>
        <a:cs typeface=""/>
      </a:majorFont>
      <a:minorFont>
        <a:latin typeface="Candar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BCDD0B9-CB2C-4E0E-8057-5460FB1D35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BlueGreenStationery.dotx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Stationery (clouds design)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Stationery (clouds design)</dc:title>
  <dc:creator>Sidey</dc:creator>
  <cp:lastModifiedBy>Sidey</cp:lastModifiedBy>
  <cp:revision>1</cp:revision>
  <dcterms:created xsi:type="dcterms:W3CDTF">2012-08-09T01:49:00Z</dcterms:created>
  <dcterms:modified xsi:type="dcterms:W3CDTF">2012-08-09T01:53:00Z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TC102754569990</vt:lpwstr>
  </property>
</Properties>
</file>